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41" w:rsidRPr="003B3530" w:rsidRDefault="00875E41" w:rsidP="003B3530">
      <w:pPr>
        <w:pStyle w:val="2"/>
        <w:rPr>
          <w:color w:val="auto"/>
        </w:rPr>
      </w:pPr>
      <w:r w:rsidRPr="003B3530">
        <w:rPr>
          <w:color w:val="auto"/>
        </w:rPr>
        <w:t xml:space="preserve">Пищевые добавки вызывают </w:t>
      </w:r>
      <w:proofErr w:type="spellStart"/>
      <w:r w:rsidRPr="003B3530">
        <w:rPr>
          <w:color w:val="auto"/>
        </w:rPr>
        <w:t>гиперактивность</w:t>
      </w:r>
      <w:proofErr w:type="spellEnd"/>
      <w:r w:rsidRPr="003B3530">
        <w:rPr>
          <w:color w:val="auto"/>
        </w:rPr>
        <w:t xml:space="preserve"> у детей</w:t>
      </w:r>
    </w:p>
    <w:p w:rsidR="007F75DB" w:rsidRPr="003B3530" w:rsidRDefault="007F75DB" w:rsidP="00875E41">
      <w:pPr>
        <w:pStyle w:val="a3"/>
        <w:rPr>
          <w:lang w:val="en-US"/>
        </w:rPr>
      </w:pPr>
    </w:p>
    <w:p w:rsidR="00875E41" w:rsidRPr="003B3530" w:rsidRDefault="00875E41" w:rsidP="00875E41">
      <w:pPr>
        <w:pStyle w:val="a3"/>
      </w:pPr>
      <w:r w:rsidRPr="003B3530">
        <w:t xml:space="preserve">Установлена связь между рядом пищевых красителей и консервантов и развитием у детей синдрома дефицита внимания и </w:t>
      </w:r>
      <w:proofErr w:type="spellStart"/>
      <w:r w:rsidRPr="003B3530">
        <w:t>гиперактивности</w:t>
      </w:r>
      <w:proofErr w:type="spellEnd"/>
      <w:r w:rsidRPr="003B3530">
        <w:t xml:space="preserve"> - психического расстройства, приводящего к проблемам с поведением, снижению успеваемости и другим негативным последствиям. </w:t>
      </w:r>
    </w:p>
    <w:p w:rsidR="00875E41" w:rsidRPr="003B3530" w:rsidRDefault="00875E41" w:rsidP="00875E41">
      <w:pPr>
        <w:pStyle w:val="a3"/>
      </w:pPr>
    </w:p>
    <w:p w:rsidR="00875E41" w:rsidRPr="003B3530" w:rsidRDefault="003B3530" w:rsidP="00875E41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61595</wp:posOffset>
            </wp:positionV>
            <wp:extent cx="2370455" cy="16129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E41" w:rsidRPr="003B3530">
        <w:t xml:space="preserve">По просьбе Агентства стандартов продовольствия (АСП) ученые университета Саутгемптона изучили влияние содержащихся в детском питании добавок на поведение детей возрастом от 3 до 8 лет. Тремстам случайным образом отобранным детям давали напитки со стандартным количеством красителей и консервантов и напитки, не содержащие добавок. Поведение детей, употреблявших напитки с добавками, стало </w:t>
      </w:r>
      <w:proofErr w:type="spellStart"/>
      <w:r w:rsidR="00875E41" w:rsidRPr="003B3530">
        <w:t>гиперактивным</w:t>
      </w:r>
      <w:proofErr w:type="spellEnd"/>
      <w:r w:rsidR="00875E41" w:rsidRPr="003B3530">
        <w:t xml:space="preserve">. Напитки с высокими уровнями добавок производили наибольший неблагоприятный эффект. Некоторые случаи перевозбуждения были настолько серьезны, что требовалась терапия лекарственными средствами. </w:t>
      </w:r>
    </w:p>
    <w:p w:rsidR="00875E41" w:rsidRPr="003B3530" w:rsidRDefault="00875E41" w:rsidP="00875E41">
      <w:pPr>
        <w:pStyle w:val="a3"/>
      </w:pPr>
    </w:p>
    <w:p w:rsidR="00875E41" w:rsidRPr="003B3530" w:rsidRDefault="00875E41" w:rsidP="00875E41">
      <w:pPr>
        <w:pStyle w:val="a3"/>
      </w:pPr>
      <w:r w:rsidRPr="003B3530">
        <w:t xml:space="preserve">Врачи констатировали, что от 5% до 10% детей школьного возраста после употребления содержащих красители и консерванты напитков демонстрируют признаки так называемого синдрома дефицита внимания и </w:t>
      </w:r>
      <w:proofErr w:type="spellStart"/>
      <w:r w:rsidRPr="003B3530">
        <w:t>гиперактивности</w:t>
      </w:r>
      <w:proofErr w:type="spellEnd"/>
      <w:r w:rsidRPr="003B3530">
        <w:t xml:space="preserve"> ADHD (</w:t>
      </w:r>
      <w:proofErr w:type="spellStart"/>
      <w:r w:rsidRPr="003B3530">
        <w:t>attention</w:t>
      </w:r>
      <w:proofErr w:type="spellEnd"/>
      <w:r w:rsidRPr="003B3530">
        <w:t xml:space="preserve"> </w:t>
      </w:r>
      <w:proofErr w:type="spellStart"/>
      <w:r w:rsidRPr="003B3530">
        <w:t>deficit</w:t>
      </w:r>
      <w:proofErr w:type="spellEnd"/>
      <w:r w:rsidRPr="003B3530">
        <w:t xml:space="preserve"> </w:t>
      </w:r>
      <w:proofErr w:type="spellStart"/>
      <w:r w:rsidRPr="003B3530">
        <w:t>hyperactivity</w:t>
      </w:r>
      <w:proofErr w:type="spellEnd"/>
      <w:r w:rsidRPr="003B3530">
        <w:t xml:space="preserve"> </w:t>
      </w:r>
      <w:proofErr w:type="spellStart"/>
      <w:r w:rsidRPr="003B3530">
        <w:t>disorder</w:t>
      </w:r>
      <w:proofErr w:type="spellEnd"/>
      <w:r w:rsidRPr="003B3530">
        <w:t xml:space="preserve">). Для этого психического расстройства характерны невнимательность, </w:t>
      </w:r>
      <w:proofErr w:type="spellStart"/>
      <w:r w:rsidRPr="003B3530">
        <w:t>гиперактивность</w:t>
      </w:r>
      <w:proofErr w:type="spellEnd"/>
      <w:r w:rsidRPr="003B3530">
        <w:t xml:space="preserve">, импульсивность, плохое поведение в школе и дома. Мальчики больше подвержены ADHD, чем девочки. В поведении детей постарше также наблюдались негативные изменения, хотя степень их выраженности была более индивидуальной. </w:t>
      </w:r>
    </w:p>
    <w:p w:rsidR="00875E41" w:rsidRPr="003B3530" w:rsidRDefault="00875E41" w:rsidP="00875E41">
      <w:pPr>
        <w:pStyle w:val="a3"/>
      </w:pPr>
    </w:p>
    <w:p w:rsidR="00875E41" w:rsidRPr="003B3530" w:rsidRDefault="00875E41" w:rsidP="00875E41">
      <w:pPr>
        <w:pStyle w:val="a3"/>
      </w:pPr>
      <w:r w:rsidRPr="003B3530">
        <w:t xml:space="preserve">Руководитель исследования Джим Стивенсон уверен, что "эксперимент достоверно показывает, что действие смеси искусственных добавок, содержащихся в мороженом, кондитерских изделиях и напитках, провоцирует развитие ADHD". При этом он предупреждает родителей, что простое изъятие этих добавок из оборота не избавит детей от этого расстройства, поскольку есть много других факторов, вызывающих ADHD. </w:t>
      </w:r>
    </w:p>
    <w:p w:rsidR="00875E41" w:rsidRPr="003B3530" w:rsidRDefault="00875E41" w:rsidP="00875E41">
      <w:pPr>
        <w:pStyle w:val="a3"/>
      </w:pPr>
    </w:p>
    <w:p w:rsidR="004C26F5" w:rsidRPr="003B3530" w:rsidRDefault="00875E41" w:rsidP="00875E41">
      <w:pPr>
        <w:pStyle w:val="a3"/>
      </w:pPr>
      <w:r w:rsidRPr="003B3530">
        <w:t xml:space="preserve">Результаты исследования АСП представило Совету британской пищевой промышленности. Представитель совета ответил, что все пищевые красители могут быть исключены из состава продуктов, но изъятие консерванта </w:t>
      </w:r>
      <w:proofErr w:type="spellStart"/>
      <w:r w:rsidRPr="003B3530">
        <w:t>бензоата</w:t>
      </w:r>
      <w:proofErr w:type="spellEnd"/>
      <w:r w:rsidRPr="003B3530">
        <w:t xml:space="preserve"> натрия (</w:t>
      </w:r>
      <w:proofErr w:type="spellStart"/>
      <w:r w:rsidRPr="003B3530">
        <w:t>Sodium</w:t>
      </w:r>
      <w:proofErr w:type="spellEnd"/>
      <w:r w:rsidRPr="003B3530">
        <w:t xml:space="preserve"> </w:t>
      </w:r>
      <w:proofErr w:type="spellStart"/>
      <w:r w:rsidRPr="003B3530">
        <w:t>benzoate</w:t>
      </w:r>
      <w:proofErr w:type="spellEnd"/>
      <w:r w:rsidRPr="003B3530">
        <w:t xml:space="preserve"> E211) может вызвать у производителей серьезные проблемы. Тем не </w:t>
      </w:r>
      <w:proofErr w:type="gramStart"/>
      <w:r w:rsidRPr="003B3530">
        <w:t>менее</w:t>
      </w:r>
      <w:proofErr w:type="gramEnd"/>
      <w:r w:rsidRPr="003B3530">
        <w:t xml:space="preserve"> британские родители требуют переориентировать промышленность на правильную и полезную детскую диетическую кухню, отмечает </w:t>
      </w:r>
      <w:proofErr w:type="spellStart"/>
      <w:r w:rsidRPr="003B3530">
        <w:t>CNews.ru</w:t>
      </w:r>
      <w:proofErr w:type="spellEnd"/>
      <w:r w:rsidRPr="003B3530">
        <w:t>.</w:t>
      </w:r>
    </w:p>
    <w:sectPr w:rsidR="004C26F5" w:rsidRPr="003B3530" w:rsidSect="0064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5E41"/>
    <w:rsid w:val="000456C4"/>
    <w:rsid w:val="001252A9"/>
    <w:rsid w:val="00310F16"/>
    <w:rsid w:val="00392324"/>
    <w:rsid w:val="003B3530"/>
    <w:rsid w:val="004248DE"/>
    <w:rsid w:val="004C26F5"/>
    <w:rsid w:val="004E1FA9"/>
    <w:rsid w:val="00536D35"/>
    <w:rsid w:val="005775C3"/>
    <w:rsid w:val="005E53AB"/>
    <w:rsid w:val="00643152"/>
    <w:rsid w:val="00717CBD"/>
    <w:rsid w:val="00764302"/>
    <w:rsid w:val="007974DD"/>
    <w:rsid w:val="007F75DB"/>
    <w:rsid w:val="00875E41"/>
    <w:rsid w:val="00903542"/>
    <w:rsid w:val="00972BDE"/>
    <w:rsid w:val="00E8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2"/>
  </w:style>
  <w:style w:type="paragraph" w:styleId="1">
    <w:name w:val="heading 1"/>
    <w:basedOn w:val="a"/>
    <w:next w:val="a"/>
    <w:link w:val="10"/>
    <w:uiPriority w:val="9"/>
    <w:qFormat/>
    <w:rsid w:val="007F7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3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E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7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7F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F75DB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B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5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3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2012-02-04T04:56:00Z</dcterms:created>
  <dcterms:modified xsi:type="dcterms:W3CDTF">2012-02-04T05:28:00Z</dcterms:modified>
</cp:coreProperties>
</file>